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8DA" w:rsidRPr="007C68DA" w:rsidRDefault="007C68DA" w:rsidP="00AA7385">
      <w:pPr>
        <w:rPr>
          <w:b/>
          <w:color w:val="25251E" w:themeColor="accent3"/>
          <w:sz w:val="2"/>
          <w:szCs w:val="2"/>
        </w:rPr>
        <w:sectPr w:rsidR="007C68DA" w:rsidRPr="007C68DA" w:rsidSect="00B232F2">
          <w:headerReference w:type="even" r:id="rId7"/>
          <w:headerReference w:type="default" r:id="rId8"/>
          <w:footerReference w:type="default" r:id="rId9"/>
          <w:headerReference w:type="first" r:id="rId10"/>
          <w:footerReference w:type="first" r:id="rId11"/>
          <w:type w:val="continuous"/>
          <w:pgSz w:w="11906" w:h="16838"/>
          <w:pgMar w:top="3402" w:right="3402" w:bottom="1134" w:left="1418" w:header="709" w:footer="709" w:gutter="0"/>
          <w:pgNumType w:start="1"/>
          <w:cols w:space="708"/>
          <w:titlePg/>
          <w:docGrid w:linePitch="360"/>
        </w:sectPr>
      </w:pPr>
    </w:p>
    <w:p w:rsidR="00AA7385" w:rsidRPr="00A267A5" w:rsidRDefault="00AA7385" w:rsidP="000C3F99">
      <w:pPr>
        <w:pStyle w:val="berschrift1"/>
      </w:pPr>
      <w:r w:rsidRPr="00A267A5">
        <w:t>Der Magistrat der Stadt Rödermark informiert</w:t>
      </w:r>
    </w:p>
    <w:p w:rsidR="00AA7385" w:rsidRPr="00AA7385" w:rsidRDefault="00AA7385" w:rsidP="00AA7385">
      <w:pPr>
        <w:rPr>
          <w:b/>
          <w:color w:val="25251E" w:themeColor="accent3"/>
          <w:sz w:val="12"/>
          <w:szCs w:val="36"/>
        </w:rPr>
      </w:pPr>
    </w:p>
    <w:p w:rsidR="00AA7385" w:rsidRDefault="00AA7385" w:rsidP="00AA7385">
      <w:pPr>
        <w:tabs>
          <w:tab w:val="left" w:pos="7230"/>
        </w:tabs>
        <w:rPr>
          <w:color w:val="25251E" w:themeColor="accent3"/>
        </w:rPr>
      </w:pPr>
    </w:p>
    <w:p w:rsidR="00AA7385" w:rsidRDefault="00AA7385" w:rsidP="00AA7385">
      <w:pPr>
        <w:tabs>
          <w:tab w:val="left" w:pos="7230"/>
        </w:tabs>
        <w:rPr>
          <w:b/>
          <w:color w:val="25251E" w:themeColor="accent3"/>
          <w:sz w:val="28"/>
          <w:szCs w:val="28"/>
        </w:rPr>
      </w:pPr>
      <w:r w:rsidRPr="00A267A5">
        <w:rPr>
          <w:b/>
          <w:color w:val="25251E" w:themeColor="accent3"/>
          <w:sz w:val="28"/>
          <w:szCs w:val="28"/>
        </w:rPr>
        <w:t xml:space="preserve">Pressemitteilung </w:t>
      </w:r>
      <w:r w:rsidR="007D1827" w:rsidRPr="00A267A5">
        <w:rPr>
          <w:b/>
          <w:color w:val="25251E" w:themeColor="accent3"/>
          <w:sz w:val="28"/>
          <w:szCs w:val="28"/>
        </w:rPr>
        <w:t xml:space="preserve">Erste Stadträtin Andrea Schülner </w:t>
      </w:r>
      <w:r w:rsidR="007D1827" w:rsidRPr="00A267A5">
        <w:rPr>
          <w:b/>
          <w:color w:val="25251E" w:themeColor="accent3"/>
          <w:sz w:val="28"/>
          <w:szCs w:val="28"/>
        </w:rPr>
        <w:br/>
      </w:r>
      <w:r w:rsidR="00AD5A40">
        <w:rPr>
          <w:b/>
          <w:color w:val="25251E" w:themeColor="accent3"/>
          <w:sz w:val="28"/>
          <w:szCs w:val="28"/>
        </w:rPr>
        <w:t xml:space="preserve">vom </w:t>
      </w:r>
      <w:r w:rsidR="00232141">
        <w:rPr>
          <w:b/>
          <w:color w:val="25251E" w:themeColor="accent3"/>
          <w:sz w:val="28"/>
          <w:szCs w:val="28"/>
        </w:rPr>
        <w:t>00</w:t>
      </w:r>
      <w:r w:rsidR="00AD5A40">
        <w:rPr>
          <w:b/>
          <w:color w:val="25251E" w:themeColor="accent3"/>
          <w:sz w:val="28"/>
          <w:szCs w:val="28"/>
        </w:rPr>
        <w:t>.0</w:t>
      </w:r>
      <w:r w:rsidR="00232141">
        <w:rPr>
          <w:b/>
          <w:color w:val="25251E" w:themeColor="accent3"/>
          <w:sz w:val="28"/>
          <w:szCs w:val="28"/>
        </w:rPr>
        <w:t>0</w:t>
      </w:r>
      <w:r w:rsidR="00C14A2A">
        <w:rPr>
          <w:b/>
          <w:color w:val="25251E" w:themeColor="accent3"/>
          <w:sz w:val="28"/>
          <w:szCs w:val="28"/>
        </w:rPr>
        <w:t>.2021</w:t>
      </w:r>
    </w:p>
    <w:p w:rsidR="004E4F6B" w:rsidRDefault="004E4F6B" w:rsidP="004E4F6B">
      <w:pPr>
        <w:rPr>
          <w:b/>
          <w:bCs/>
          <w:sz w:val="32"/>
        </w:rPr>
      </w:pPr>
    </w:p>
    <w:p w:rsidR="00106C5D" w:rsidRPr="00106C5D" w:rsidRDefault="00060174" w:rsidP="00106C5D">
      <w:pPr>
        <w:rPr>
          <w:b/>
          <w:szCs w:val="28"/>
        </w:rPr>
      </w:pPr>
      <w:r w:rsidRPr="00060174">
        <w:rPr>
          <w:b/>
          <w:sz w:val="32"/>
        </w:rPr>
        <w:t>Haushaltsrede von Erster Stadträtin Andrea Schülner zum Haushalt 2022</w:t>
      </w:r>
    </w:p>
    <w:p w:rsidR="00106C5D" w:rsidRPr="0062357C" w:rsidRDefault="00106C5D" w:rsidP="00106C5D">
      <w:pPr>
        <w:rPr>
          <w:b/>
        </w:rPr>
      </w:pPr>
    </w:p>
    <w:p w:rsidR="00060174" w:rsidRDefault="00060174" w:rsidP="00060174">
      <w:pPr>
        <w:tabs>
          <w:tab w:val="left" w:pos="7230"/>
        </w:tabs>
      </w:pPr>
      <w:r>
        <w:t>Liebe Kolleginnen und Kollegen!</w:t>
      </w:r>
    </w:p>
    <w:p w:rsidR="00060174" w:rsidRDefault="00060174" w:rsidP="00060174">
      <w:pPr>
        <w:tabs>
          <w:tab w:val="left" w:pos="7230"/>
        </w:tabs>
      </w:pPr>
      <w:r>
        <w:t>In meiner letzten Haushaltsrede habe ich bei Xavier Naidoo ausgeliehen – tatsächlich ein wenig abgewandelt</w:t>
      </w:r>
      <w:r>
        <w:t>: „</w:t>
      </w:r>
      <w:r>
        <w:t>Dieser Weg war steinig und schwer…</w:t>
      </w:r>
      <w:r>
        <w:t>“. E</w:t>
      </w:r>
      <w:r>
        <w:t>igentlich mit dem positiven Gedanken</w:t>
      </w:r>
      <w:r>
        <w:t>, alles wird besser. D</w:t>
      </w:r>
      <w:r>
        <w:t>och wie es die vergangenen Wochen gezeigt haben…</w:t>
      </w:r>
      <w:r>
        <w:t>d</w:t>
      </w:r>
      <w:r>
        <w:t>ieser Weg ist steinig und schwer</w:t>
      </w:r>
      <w:r>
        <w:t>, d</w:t>
      </w:r>
      <w:r>
        <w:t>ie aus dem Weg zu r</w:t>
      </w:r>
      <w:r>
        <w:t>äumenden Brocken sind größer ge</w:t>
      </w:r>
      <w:r>
        <w:t>worden.</w:t>
      </w:r>
    </w:p>
    <w:p w:rsidR="00060174" w:rsidRDefault="00060174" w:rsidP="00060174">
      <w:pPr>
        <w:tabs>
          <w:tab w:val="left" w:pos="7230"/>
        </w:tabs>
      </w:pPr>
    </w:p>
    <w:p w:rsidR="00060174" w:rsidRDefault="00060174" w:rsidP="00060174">
      <w:pPr>
        <w:tabs>
          <w:tab w:val="left" w:pos="7230"/>
        </w:tabs>
      </w:pPr>
      <w:r>
        <w:t xml:space="preserve">CORONA, die Krise beherrscht unser Leben nach wie vor. In der letzten Haushaltsdebatte – Doppelhaushalt 2020/2021 – war uns </w:t>
      </w:r>
      <w:r>
        <w:t>das Wort Pandemie noch nicht gel</w:t>
      </w:r>
      <w:r>
        <w:t>äufig. Die letztendliche Entscheidung über diesen Doppelhaushalt erfolgte da</w:t>
      </w:r>
      <w:r>
        <w:t>nn bereits unter erschwerten Be</w:t>
      </w:r>
      <w:r>
        <w:t>dingungen, in der gerade beginnenden CORONA-Krise.</w:t>
      </w:r>
    </w:p>
    <w:p w:rsidR="00060174" w:rsidRDefault="00060174" w:rsidP="00060174">
      <w:pPr>
        <w:tabs>
          <w:tab w:val="left" w:pos="7230"/>
        </w:tabs>
      </w:pPr>
    </w:p>
    <w:p w:rsidR="00060174" w:rsidRDefault="00060174" w:rsidP="00060174">
      <w:pPr>
        <w:tabs>
          <w:tab w:val="left" w:pos="7230"/>
        </w:tabs>
      </w:pPr>
      <w:r>
        <w:t>Das Haushaltsjahr 2020 schloss mit einem Überschuss i.</w:t>
      </w:r>
      <w:r>
        <w:t xml:space="preserve"> </w:t>
      </w:r>
      <w:r>
        <w:t>H.</w:t>
      </w:r>
      <w:r>
        <w:t xml:space="preserve"> </w:t>
      </w:r>
      <w:r>
        <w:t>v. 3,9 Millionen Euro im ordentlichen Ergebnis ab. Dieser Überschuss wurde u</w:t>
      </w:r>
      <w:r>
        <w:t>nter anderem erzielt durch Nach</w:t>
      </w:r>
      <w:r>
        <w:t>zahlungsleistungen von Rödermärker Unternehmen aus Vorjahren i.</w:t>
      </w:r>
      <w:r>
        <w:t xml:space="preserve"> </w:t>
      </w:r>
      <w:r>
        <w:t>H.</w:t>
      </w:r>
      <w:r>
        <w:t xml:space="preserve"> </w:t>
      </w:r>
      <w:r>
        <w:t>v. 3,7 Millionen Euro, als</w:t>
      </w:r>
      <w:r>
        <w:t xml:space="preserve"> auch aus Erstattun</w:t>
      </w:r>
      <w:r>
        <w:t>gen des Landes Hessen für Gewerbesteuerausfälle i.</w:t>
      </w:r>
      <w:r>
        <w:t xml:space="preserve"> </w:t>
      </w:r>
      <w:r>
        <w:t>H.</w:t>
      </w:r>
      <w:r>
        <w:t xml:space="preserve"> </w:t>
      </w:r>
      <w:r>
        <w:t>v. 2,9 Millionen Euro.</w:t>
      </w:r>
    </w:p>
    <w:p w:rsidR="00060174" w:rsidRDefault="00060174" w:rsidP="00060174">
      <w:pPr>
        <w:tabs>
          <w:tab w:val="left" w:pos="7230"/>
        </w:tabs>
      </w:pPr>
    </w:p>
    <w:p w:rsidR="00060174" w:rsidRDefault="00060174" w:rsidP="00060174">
      <w:pPr>
        <w:tabs>
          <w:tab w:val="left" w:pos="7230"/>
        </w:tabs>
      </w:pPr>
      <w:r>
        <w:t>Ohne diese Einnahmen i.</w:t>
      </w:r>
      <w:r>
        <w:t xml:space="preserve"> </w:t>
      </w:r>
      <w:r>
        <w:t>H.</w:t>
      </w:r>
      <w:r>
        <w:t xml:space="preserve"> </w:t>
      </w:r>
      <w:r>
        <w:t xml:space="preserve">v. insgesamt 6,8 Millionen Euro hätte selbst die von Teilen </w:t>
      </w:r>
      <w:r>
        <w:t>des Parlaments kritisierte Erhö</w:t>
      </w:r>
      <w:r>
        <w:t>hung der Grundsteuer B um 1,8 Millionen Euro</w:t>
      </w:r>
      <w:r>
        <w:t xml:space="preserve"> nicht aus</w:t>
      </w:r>
      <w:r>
        <w:t>gereicht, um einen ausgeglichenen Jahresabschluss zu er-reichen.</w:t>
      </w:r>
    </w:p>
    <w:p w:rsidR="00060174" w:rsidRDefault="00060174" w:rsidP="00060174">
      <w:pPr>
        <w:tabs>
          <w:tab w:val="left" w:pos="7230"/>
        </w:tabs>
      </w:pPr>
    </w:p>
    <w:p w:rsidR="00060174" w:rsidRDefault="00060174" w:rsidP="00060174">
      <w:pPr>
        <w:tabs>
          <w:tab w:val="left" w:pos="7230"/>
        </w:tabs>
      </w:pPr>
      <w:r>
        <w:t xml:space="preserve">Für das Haushaltsjahr 2021 </w:t>
      </w:r>
      <w:r>
        <w:t>zeichnet sich ab, dass trotz er</w:t>
      </w:r>
      <w:r>
        <w:t xml:space="preserve">höhter – insbesondere pandemiebedingter </w:t>
      </w:r>
      <w:r>
        <w:t xml:space="preserve">– </w:t>
      </w:r>
      <w:r>
        <w:t>Ausgaben der Jahresabschluss ausgeglichen sein wird.</w:t>
      </w:r>
    </w:p>
    <w:p w:rsidR="00060174" w:rsidRDefault="00060174" w:rsidP="00060174">
      <w:pPr>
        <w:tabs>
          <w:tab w:val="left" w:pos="7230"/>
        </w:tabs>
      </w:pPr>
      <w:r>
        <w:t>CORONA – die Pandemie begleitet uns nun bereits seit fast 2 Jahren</w:t>
      </w:r>
      <w:r>
        <w:t>. E</w:t>
      </w:r>
      <w:r>
        <w:t>in Ende ist</w:t>
      </w:r>
      <w:r>
        <w:t xml:space="preserve"> nicht absehbar. Dies hat natür</w:t>
      </w:r>
      <w:r>
        <w:t>lich massive Auswirkungen auf die kommenden Jahre, sind doch die von der Steuerschätzung prognostizierten Daten deutlich unter den Erwartungen geblieben.</w:t>
      </w:r>
    </w:p>
    <w:p w:rsidR="00060174" w:rsidRDefault="00060174" w:rsidP="00060174">
      <w:pPr>
        <w:tabs>
          <w:tab w:val="left" w:pos="7230"/>
        </w:tabs>
      </w:pPr>
    </w:p>
    <w:p w:rsidR="00060174" w:rsidRDefault="00060174" w:rsidP="00060174">
      <w:pPr>
        <w:tabs>
          <w:tab w:val="left" w:pos="7230"/>
        </w:tabs>
      </w:pPr>
      <w:r>
        <w:t xml:space="preserve">Nach Auffassung der Steuerschätzer wird das Niveau des Jahres 2019 erst im Jahr </w:t>
      </w:r>
      <w:r>
        <w:t>2023 wieder erreicht. In der Be</w:t>
      </w:r>
      <w:r>
        <w:t>trachtung der üblichen S</w:t>
      </w:r>
      <w:r>
        <w:t>teigerung der jährlichen Steuer</w:t>
      </w:r>
      <w:r>
        <w:t>kraft – zwischen 3 und 8</w:t>
      </w:r>
      <w:r>
        <w:t xml:space="preserve"> Prozent – k</w:t>
      </w:r>
      <w:r>
        <w:t>ann ohne Taschenrechner nachvollzogen werden, wie schwierig s</w:t>
      </w:r>
      <w:r>
        <w:t>ich die Haushalts</w:t>
      </w:r>
      <w:r>
        <w:t>lage in den nächsten Jahren gestalten wird.</w:t>
      </w:r>
    </w:p>
    <w:p w:rsidR="00060174" w:rsidRDefault="00060174" w:rsidP="00060174">
      <w:pPr>
        <w:tabs>
          <w:tab w:val="left" w:pos="7230"/>
        </w:tabs>
      </w:pPr>
    </w:p>
    <w:p w:rsidR="00060174" w:rsidRDefault="00060174" w:rsidP="00060174">
      <w:pPr>
        <w:tabs>
          <w:tab w:val="left" w:pos="7230"/>
        </w:tabs>
      </w:pPr>
      <w:r>
        <w:t>Leider wird es nicht möglich sein, unsere Ausgaben in diesem Maße anzupassen. Eine Vielzahl dieser Ausgaben steigt kontinuierlich. Ich denke hier beispielswese an die jährliche Steigerung des L</w:t>
      </w:r>
      <w:r>
        <w:t>ohnniveaus, gestiegene Hygie</w:t>
      </w:r>
      <w:r>
        <w:t>neanforderungen an die städtischen Einrichtungen, die Schaffung von Möglichkeiten</w:t>
      </w:r>
      <w:r>
        <w:t>,</w:t>
      </w:r>
      <w:r>
        <w:t xml:space="preserve"> im Homeoffice zu arbeiten, und vieles mehr. Allein die Inflationsrate von über 5 </w:t>
      </w:r>
      <w:r>
        <w:t>Prozent</w:t>
      </w:r>
      <w:r>
        <w:t xml:space="preserve"> macht deutlich, wie angespannt die aktuelle Situation ist.</w:t>
      </w:r>
    </w:p>
    <w:p w:rsidR="00060174" w:rsidRDefault="00060174" w:rsidP="00060174">
      <w:pPr>
        <w:tabs>
          <w:tab w:val="left" w:pos="7230"/>
        </w:tabs>
      </w:pPr>
    </w:p>
    <w:p w:rsidR="00060174" w:rsidRDefault="00060174" w:rsidP="00060174">
      <w:pPr>
        <w:tabs>
          <w:tab w:val="left" w:pos="7230"/>
        </w:tabs>
      </w:pPr>
      <w:r>
        <w:t>Zu allem Überfluss erschweren u</w:t>
      </w:r>
      <w:r>
        <w:t>ns die Erhöhung der Kreisumlage</w:t>
      </w:r>
      <w:r>
        <w:t xml:space="preserve"> als auch d</w:t>
      </w:r>
      <w:r>
        <w:t>ie Minderung der Schlüsselzuwei</w:t>
      </w:r>
      <w:r>
        <w:t>sungen aufgrund erfolgreicher Vorjahre die Planung der folgenden Jahre.</w:t>
      </w:r>
    </w:p>
    <w:p w:rsidR="00060174" w:rsidRDefault="00060174" w:rsidP="00060174">
      <w:pPr>
        <w:tabs>
          <w:tab w:val="left" w:pos="7230"/>
        </w:tabs>
      </w:pPr>
    </w:p>
    <w:p w:rsidR="00060174" w:rsidRDefault="00060174" w:rsidP="00060174">
      <w:pPr>
        <w:tabs>
          <w:tab w:val="left" w:pos="7230"/>
        </w:tabs>
      </w:pPr>
      <w:r>
        <w:t>Ich lege Ihnen heute den Entwurf des Haushaltsplanes 2022 vor. Dieser schreibt keine schwarze NULL, er weist vielmehr ein Defizit aus. Ein Defiz</w:t>
      </w:r>
      <w:r>
        <w:t xml:space="preserve">it in nicht unerheblicher Höhe. </w:t>
      </w:r>
      <w:r>
        <w:t>Der Haushaltsplan 20</w:t>
      </w:r>
      <w:r>
        <w:t>22 mit dem dazugehörigen Finanz</w:t>
      </w:r>
      <w:r>
        <w:t>plan 2022 – 2025 ist dennoch ausgeglichen.</w:t>
      </w:r>
    </w:p>
    <w:p w:rsidR="00060174" w:rsidRDefault="00060174" w:rsidP="00060174">
      <w:pPr>
        <w:tabs>
          <w:tab w:val="left" w:pos="7230"/>
        </w:tabs>
      </w:pPr>
      <w:r>
        <w:t>Wie ist das möglich?</w:t>
      </w:r>
    </w:p>
    <w:p w:rsidR="00060174" w:rsidRDefault="00060174" w:rsidP="00060174">
      <w:pPr>
        <w:tabs>
          <w:tab w:val="left" w:pos="7230"/>
        </w:tabs>
      </w:pPr>
    </w:p>
    <w:p w:rsidR="00060174" w:rsidRDefault="00060174" w:rsidP="00060174">
      <w:pPr>
        <w:tabs>
          <w:tab w:val="left" w:pos="7230"/>
        </w:tabs>
      </w:pPr>
      <w:r>
        <w:t>Einen BOOSTER für unseren Hausha</w:t>
      </w:r>
      <w:r>
        <w:t>ltsplan haben wir lei</w:t>
      </w:r>
      <w:r>
        <w:t>der nicht. Allerdings haben die guten Vorjahresergebnisse, die uns jetzt an anderer Stelle zum Nachteil gereichen, dazu geführt, dass wir R</w:t>
      </w:r>
      <w:r>
        <w:t>ückstellungen für den Finanzaus</w:t>
      </w:r>
      <w:r>
        <w:t>gleich bilden konnten und</w:t>
      </w:r>
      <w:r>
        <w:t xml:space="preserve"> noch mit ausreichender Liquidi</w:t>
      </w:r>
      <w:r>
        <w:t>tät zum Ausgleich der i</w:t>
      </w:r>
      <w:r>
        <w:t>m Finanzplanungszeitraum fehlen</w:t>
      </w:r>
      <w:r>
        <w:t>den Liquidität ausgestattet sind.</w:t>
      </w:r>
      <w:r>
        <w:t xml:space="preserve"> </w:t>
      </w:r>
      <w:r>
        <w:t>Die an uns gestellten gesetzlichen Anforderungen können wir somit erfüllen.</w:t>
      </w:r>
    </w:p>
    <w:p w:rsidR="00060174" w:rsidRDefault="00060174" w:rsidP="00060174">
      <w:pPr>
        <w:tabs>
          <w:tab w:val="left" w:pos="7230"/>
        </w:tabs>
      </w:pPr>
    </w:p>
    <w:p w:rsidR="00060174" w:rsidRDefault="00060174" w:rsidP="00060174">
      <w:pPr>
        <w:tabs>
          <w:tab w:val="left" w:pos="7230"/>
        </w:tabs>
      </w:pPr>
      <w:r>
        <w:t>Die Stadt Rödermark kann im Rahmen ihrer Finanzkraft weiter investieren. Es ist in diesen pandemischen Zeiten gerade für Kommunen wichtig, sich antizyklisch zu verhalten und die Investitionstät</w:t>
      </w:r>
      <w:r>
        <w:t>igkeit nicht zu verringern. Dar</w:t>
      </w:r>
      <w:r>
        <w:t>aus resultierend ist im vorliegenden Haushaltsplan eine Darlehensaufnahme i.</w:t>
      </w:r>
      <w:r>
        <w:t xml:space="preserve"> </w:t>
      </w:r>
      <w:r>
        <w:t>H.</w:t>
      </w:r>
      <w:r>
        <w:t xml:space="preserve"> </w:t>
      </w:r>
      <w:r>
        <w:t>v. rund 6,5 Millionen Euro zur Finanzierung unserer wichtigsten – überwiegend durch das Parlament eingeforderten – Investitionen vorgesehen.</w:t>
      </w:r>
    </w:p>
    <w:p w:rsidR="00060174" w:rsidRDefault="00060174" w:rsidP="00060174">
      <w:pPr>
        <w:tabs>
          <w:tab w:val="left" w:pos="7230"/>
        </w:tabs>
      </w:pPr>
    </w:p>
    <w:p w:rsidR="00060174" w:rsidRDefault="00060174" w:rsidP="00060174">
      <w:pPr>
        <w:tabs>
          <w:tab w:val="left" w:pos="7230"/>
        </w:tabs>
      </w:pPr>
      <w:r>
        <w:t xml:space="preserve">Auch in der aktuellen </w:t>
      </w:r>
      <w:r>
        <w:t>Haushaltsplanung war die Verwal</w:t>
      </w:r>
      <w:r>
        <w:t>tung aufgefordert, nur die allernötigsten Aufwendungen im Ergebnishaushalt vorzusehen. Das ist gelungen.</w:t>
      </w:r>
    </w:p>
    <w:p w:rsidR="00060174" w:rsidRDefault="00060174" w:rsidP="00060174">
      <w:pPr>
        <w:tabs>
          <w:tab w:val="left" w:pos="7230"/>
        </w:tabs>
      </w:pPr>
      <w:r>
        <w:t>Dafür bedanke ich mich bei allen Beteiligten, auch wenn es sicher sehr schmerzlich war und an einigen Stellen mehr Geld zur Verfügung gestellt werden müsste.</w:t>
      </w:r>
    </w:p>
    <w:p w:rsidR="00060174" w:rsidRDefault="00060174" w:rsidP="00060174">
      <w:pPr>
        <w:tabs>
          <w:tab w:val="left" w:pos="7230"/>
        </w:tabs>
      </w:pPr>
    </w:p>
    <w:p w:rsidR="00060174" w:rsidRDefault="00060174" w:rsidP="00060174">
      <w:pPr>
        <w:tabs>
          <w:tab w:val="left" w:pos="7230"/>
        </w:tabs>
      </w:pPr>
      <w:r>
        <w:t>Aufgrund der gemeinsamen Anstrengungen ist für den Haushalt 2022 erneut kein Haushaltssicherungskonzept erforderlich!</w:t>
      </w:r>
      <w:r>
        <w:t xml:space="preserve"> </w:t>
      </w:r>
      <w:r>
        <w:t>Die gesetzlichen Anfo</w:t>
      </w:r>
      <w:r>
        <w:t>rderungen an die Genehmigungsfä</w:t>
      </w:r>
      <w:r>
        <w:t>higkeit eines Haushaltsp</w:t>
      </w:r>
      <w:r>
        <w:t>lanes sind nach meiner Einschät</w:t>
      </w:r>
      <w:r>
        <w:t>zung erfüllt.</w:t>
      </w:r>
    </w:p>
    <w:p w:rsidR="00060174" w:rsidRDefault="00060174" w:rsidP="00060174">
      <w:pPr>
        <w:tabs>
          <w:tab w:val="left" w:pos="7230"/>
        </w:tabs>
      </w:pPr>
    </w:p>
    <w:p w:rsidR="00060174" w:rsidRDefault="00060174" w:rsidP="00060174">
      <w:pPr>
        <w:tabs>
          <w:tab w:val="left" w:pos="7230"/>
        </w:tabs>
      </w:pPr>
      <w:r>
        <w:t>Ich habe bei der Erstellung des Haushaltsplanes erneut großen Wert auf eine sorgfältige, realistische und seriöse Planung gelegt, damit unsere Stadt Rödermark auch im kommenden Jahr auf einer verlässlichen Grundlage wirtschaften kann</w:t>
      </w:r>
      <w:r>
        <w:t>,</w:t>
      </w:r>
      <w:r>
        <w:t xml:space="preserve"> und bitte um Ihre Beratung und in der Folge um Zustimmung zum Haushalt 2022!</w:t>
      </w:r>
    </w:p>
    <w:p w:rsidR="00060174" w:rsidRDefault="00060174" w:rsidP="00060174">
      <w:pPr>
        <w:tabs>
          <w:tab w:val="left" w:pos="7230"/>
        </w:tabs>
      </w:pPr>
    </w:p>
    <w:p w:rsidR="00060174" w:rsidRDefault="00060174" w:rsidP="00060174">
      <w:pPr>
        <w:tabs>
          <w:tab w:val="left" w:pos="7230"/>
        </w:tabs>
      </w:pPr>
      <w:r>
        <w:t>Dieser Weg bleibt weiterhin steinig und schwer….</w:t>
      </w:r>
    </w:p>
    <w:p w:rsidR="00060174" w:rsidRDefault="00060174" w:rsidP="00060174">
      <w:pPr>
        <w:tabs>
          <w:tab w:val="left" w:pos="7230"/>
        </w:tabs>
      </w:pPr>
    </w:p>
    <w:p w:rsidR="008F472C" w:rsidRDefault="00060174" w:rsidP="00060174">
      <w:pPr>
        <w:tabs>
          <w:tab w:val="left" w:pos="7230"/>
        </w:tabs>
        <w:rPr>
          <w:color w:val="25251E" w:themeColor="accent3"/>
          <w:szCs w:val="28"/>
        </w:rPr>
      </w:pPr>
      <w:bookmarkStart w:id="0" w:name="_GoBack"/>
      <w:bookmarkEnd w:id="0"/>
      <w:r>
        <w:t>Vielen Dank!</w:t>
      </w:r>
    </w:p>
    <w:p w:rsidR="002F6041" w:rsidRPr="00C31E72" w:rsidRDefault="002F6041" w:rsidP="002F6041">
      <w:pPr>
        <w:rPr>
          <w:sz w:val="22"/>
          <w:szCs w:val="22"/>
        </w:rPr>
      </w:pPr>
    </w:p>
    <w:p w:rsidR="008F472C" w:rsidRDefault="008F472C" w:rsidP="00AA7385">
      <w:pPr>
        <w:tabs>
          <w:tab w:val="left" w:pos="7230"/>
        </w:tabs>
        <w:rPr>
          <w:color w:val="25251E" w:themeColor="accent3"/>
          <w:szCs w:val="28"/>
        </w:rPr>
      </w:pPr>
    </w:p>
    <w:p w:rsidR="008F472C" w:rsidRDefault="008F472C" w:rsidP="00AA7385">
      <w:pPr>
        <w:tabs>
          <w:tab w:val="left" w:pos="7230"/>
        </w:tabs>
        <w:rPr>
          <w:color w:val="25251E" w:themeColor="accent3"/>
          <w:szCs w:val="28"/>
        </w:rPr>
      </w:pPr>
    </w:p>
    <w:p w:rsidR="008F472C" w:rsidRDefault="008F472C" w:rsidP="00AA7385">
      <w:pPr>
        <w:tabs>
          <w:tab w:val="left" w:pos="7230"/>
        </w:tabs>
        <w:rPr>
          <w:color w:val="25251E" w:themeColor="accent3"/>
          <w:szCs w:val="28"/>
        </w:rPr>
      </w:pPr>
    </w:p>
    <w:p w:rsidR="008F472C" w:rsidRDefault="008F472C" w:rsidP="00AA7385">
      <w:pPr>
        <w:tabs>
          <w:tab w:val="left" w:pos="7230"/>
        </w:tabs>
        <w:rPr>
          <w:color w:val="25251E" w:themeColor="accent3"/>
          <w:szCs w:val="28"/>
        </w:rPr>
      </w:pPr>
    </w:p>
    <w:p w:rsidR="008F472C" w:rsidRDefault="008F472C" w:rsidP="00AA7385">
      <w:pPr>
        <w:tabs>
          <w:tab w:val="left" w:pos="7230"/>
        </w:tabs>
        <w:rPr>
          <w:color w:val="25251E" w:themeColor="accent3"/>
          <w:szCs w:val="28"/>
        </w:rPr>
      </w:pPr>
    </w:p>
    <w:p w:rsidR="008F472C" w:rsidRDefault="008F472C" w:rsidP="00AA7385">
      <w:pPr>
        <w:tabs>
          <w:tab w:val="left" w:pos="7230"/>
        </w:tabs>
        <w:rPr>
          <w:color w:val="25251E" w:themeColor="accent3"/>
          <w:szCs w:val="28"/>
        </w:rPr>
      </w:pPr>
    </w:p>
    <w:p w:rsidR="008F472C" w:rsidRDefault="008F472C" w:rsidP="00AA7385">
      <w:pPr>
        <w:tabs>
          <w:tab w:val="left" w:pos="7230"/>
        </w:tabs>
        <w:rPr>
          <w:color w:val="25251E" w:themeColor="accent3"/>
          <w:szCs w:val="28"/>
        </w:rPr>
      </w:pPr>
    </w:p>
    <w:p w:rsidR="008F472C" w:rsidRDefault="008F472C" w:rsidP="00AA7385">
      <w:pPr>
        <w:tabs>
          <w:tab w:val="left" w:pos="7230"/>
        </w:tabs>
        <w:rPr>
          <w:color w:val="25251E" w:themeColor="accent3"/>
          <w:szCs w:val="28"/>
        </w:rPr>
      </w:pPr>
    </w:p>
    <w:p w:rsidR="008F472C" w:rsidRDefault="008F472C" w:rsidP="008F472C">
      <w:pPr>
        <w:tabs>
          <w:tab w:val="left" w:pos="7230"/>
        </w:tabs>
        <w:rPr>
          <w:color w:val="25251E" w:themeColor="accent3"/>
          <w:sz w:val="21"/>
          <w:szCs w:val="21"/>
        </w:rPr>
      </w:pPr>
      <w:r>
        <w:rPr>
          <w:b/>
          <w:color w:val="25251E" w:themeColor="accent3"/>
          <w:sz w:val="21"/>
          <w:szCs w:val="21"/>
        </w:rPr>
        <w:t>Kontakt</w:t>
      </w:r>
      <w:r>
        <w:rPr>
          <w:color w:val="25251E" w:themeColor="accent3"/>
          <w:sz w:val="21"/>
          <w:szCs w:val="21"/>
        </w:rPr>
        <w:t xml:space="preserve"> </w:t>
      </w:r>
    </w:p>
    <w:p w:rsidR="008F472C" w:rsidRDefault="008F472C" w:rsidP="008F472C">
      <w:pPr>
        <w:tabs>
          <w:tab w:val="left" w:pos="7230"/>
        </w:tabs>
        <w:spacing w:after="100"/>
        <w:rPr>
          <w:color w:val="25251E" w:themeColor="accent3"/>
          <w:sz w:val="21"/>
          <w:szCs w:val="21"/>
        </w:rPr>
      </w:pPr>
      <w:r>
        <w:rPr>
          <w:color w:val="25251E" w:themeColor="accent3"/>
          <w:sz w:val="21"/>
          <w:szCs w:val="21"/>
        </w:rPr>
        <w:t xml:space="preserve">Stadt Rödermark | – Der Magistrat – | Pressestelle | Dieburger Straße 13–17  63322 Rödermark | www.roedermark.de </w:t>
      </w:r>
    </w:p>
    <w:p w:rsidR="008F472C" w:rsidRDefault="008F472C" w:rsidP="008F472C">
      <w:pPr>
        <w:tabs>
          <w:tab w:val="left" w:pos="7230"/>
        </w:tabs>
        <w:spacing w:after="100"/>
        <w:rPr>
          <w:color w:val="25251E" w:themeColor="accent3"/>
          <w:sz w:val="21"/>
          <w:szCs w:val="21"/>
        </w:rPr>
      </w:pPr>
      <w:r>
        <w:rPr>
          <w:color w:val="25251E" w:themeColor="accent3"/>
          <w:sz w:val="21"/>
          <w:szCs w:val="21"/>
        </w:rPr>
        <w:t>Heiko Friedrich | Telefon 06074 911-232 | mobil 0160 6165718 | heiko.friedrich@roedermark.de</w:t>
      </w:r>
    </w:p>
    <w:p w:rsidR="008F472C" w:rsidRDefault="008F472C" w:rsidP="008F472C">
      <w:pPr>
        <w:tabs>
          <w:tab w:val="left" w:pos="7230"/>
        </w:tabs>
        <w:rPr>
          <w:color w:val="25251E" w:themeColor="accent3"/>
          <w:sz w:val="21"/>
          <w:szCs w:val="21"/>
        </w:rPr>
      </w:pPr>
      <w:r>
        <w:rPr>
          <w:color w:val="25251E" w:themeColor="accent3"/>
          <w:sz w:val="21"/>
          <w:szCs w:val="21"/>
        </w:rPr>
        <w:t>Veronika Schwarz | Telefon 06074 911-316 | mobil 0160 6165719 | veronika.schwarz@roedermark.de</w:t>
      </w:r>
    </w:p>
    <w:p w:rsidR="008F472C" w:rsidRPr="000F7EF6" w:rsidRDefault="008F472C" w:rsidP="00AA7385">
      <w:pPr>
        <w:tabs>
          <w:tab w:val="left" w:pos="7230"/>
        </w:tabs>
        <w:rPr>
          <w:color w:val="25251E" w:themeColor="accent3"/>
          <w:sz w:val="20"/>
          <w:szCs w:val="28"/>
        </w:rPr>
      </w:pPr>
    </w:p>
    <w:sectPr w:rsidR="008F472C" w:rsidRPr="000F7EF6" w:rsidSect="00B232F2">
      <w:type w:val="continuous"/>
      <w:pgSz w:w="11906" w:h="16838"/>
      <w:pgMar w:top="3402" w:right="3402" w:bottom="1134" w:left="1418" w:header="709" w:footer="709" w:gutter="0"/>
      <w:pgNumType w:start="1"/>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385" w:rsidRDefault="00AA7385" w:rsidP="00AA7385">
      <w:r>
        <w:separator/>
      </w:r>
    </w:p>
  </w:endnote>
  <w:endnote w:type="continuationSeparator" w:id="0">
    <w:p w:rsidR="00AA7385" w:rsidRDefault="00AA7385" w:rsidP="00AA7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Sans">
    <w:altName w:val="Corbel"/>
    <w:charset w:val="00"/>
    <w:family w:val="swiss"/>
    <w:pitch w:val="variable"/>
    <w:sig w:usb0="00000001" w:usb1="5000204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ffice">
    <w:panose1 w:val="020B0503040302060204"/>
    <w:charset w:val="00"/>
    <w:family w:val="swiss"/>
    <w:pitch w:val="variable"/>
    <w:sig w:usb0="800000A7" w:usb1="0000004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1CD" w:rsidRPr="00B232F2" w:rsidRDefault="00B232F2">
    <w:pPr>
      <w:pStyle w:val="Fuzeile"/>
      <w:rPr>
        <w:color w:val="25251E" w:themeColor="accent3"/>
        <w:sz w:val="18"/>
        <w:szCs w:val="18"/>
      </w:rPr>
    </w:pPr>
    <w:r w:rsidRPr="00B232F2">
      <w:rPr>
        <w:color w:val="25251E" w:themeColor="accent3"/>
        <w:sz w:val="18"/>
        <w:szCs w:val="18"/>
      </w:rPr>
      <w:t xml:space="preserve">Seite </w:t>
    </w:r>
    <w:r w:rsidRPr="00B232F2">
      <w:rPr>
        <w:color w:val="25251E" w:themeColor="accent3"/>
        <w:sz w:val="18"/>
        <w:szCs w:val="18"/>
      </w:rPr>
      <w:fldChar w:fldCharType="begin"/>
    </w:r>
    <w:r w:rsidRPr="00B232F2">
      <w:rPr>
        <w:color w:val="25251E" w:themeColor="accent3"/>
        <w:sz w:val="18"/>
        <w:szCs w:val="18"/>
      </w:rPr>
      <w:instrText>PAGE   \* MERGEFORMAT</w:instrText>
    </w:r>
    <w:r w:rsidRPr="00B232F2">
      <w:rPr>
        <w:color w:val="25251E" w:themeColor="accent3"/>
        <w:sz w:val="18"/>
        <w:szCs w:val="18"/>
      </w:rPr>
      <w:fldChar w:fldCharType="separate"/>
    </w:r>
    <w:r w:rsidR="00060174">
      <w:rPr>
        <w:noProof/>
        <w:color w:val="25251E" w:themeColor="accent3"/>
        <w:sz w:val="18"/>
        <w:szCs w:val="18"/>
      </w:rPr>
      <w:t>3</w:t>
    </w:r>
    <w:r w:rsidRPr="00B232F2">
      <w:rPr>
        <w:color w:val="25251E" w:themeColor="accent3"/>
        <w:sz w:val="18"/>
        <w:szCs w:val="18"/>
      </w:rPr>
      <w:fldChar w:fldCharType="end"/>
    </w:r>
  </w:p>
  <w:p w:rsidR="007541CD" w:rsidRDefault="007541CD" w:rsidP="007541CD">
    <w:pPr>
      <w:pStyle w:val="Fuzeil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CA4" w:rsidRPr="00B232F2" w:rsidRDefault="00FC0913" w:rsidP="00FC0913">
    <w:pPr>
      <w:pStyle w:val="Fuzeile"/>
      <w:rPr>
        <w:color w:val="25251E" w:themeColor="accent3"/>
        <w:sz w:val="18"/>
        <w:szCs w:val="18"/>
      </w:rPr>
    </w:pPr>
    <w:r w:rsidRPr="00B232F2">
      <w:rPr>
        <w:color w:val="25251E" w:themeColor="accent3"/>
        <w:sz w:val="18"/>
        <w:szCs w:val="18"/>
      </w:rPr>
      <w:t xml:space="preserve">Seite </w:t>
    </w:r>
    <w:r w:rsidR="00B232F2" w:rsidRPr="00B232F2">
      <w:rPr>
        <w:color w:val="25251E" w:themeColor="accent3"/>
        <w:sz w:val="18"/>
        <w:szCs w:val="18"/>
      </w:rPr>
      <w:fldChar w:fldCharType="begin"/>
    </w:r>
    <w:r w:rsidR="00B232F2" w:rsidRPr="00B232F2">
      <w:rPr>
        <w:color w:val="25251E" w:themeColor="accent3"/>
        <w:sz w:val="18"/>
        <w:szCs w:val="18"/>
      </w:rPr>
      <w:instrText>PAGE   \* MERGEFORMAT</w:instrText>
    </w:r>
    <w:r w:rsidR="00B232F2" w:rsidRPr="00B232F2">
      <w:rPr>
        <w:color w:val="25251E" w:themeColor="accent3"/>
        <w:sz w:val="18"/>
        <w:szCs w:val="18"/>
      </w:rPr>
      <w:fldChar w:fldCharType="separate"/>
    </w:r>
    <w:r w:rsidR="00060174">
      <w:rPr>
        <w:noProof/>
        <w:color w:val="25251E" w:themeColor="accent3"/>
        <w:sz w:val="18"/>
        <w:szCs w:val="18"/>
      </w:rPr>
      <w:t>1</w:t>
    </w:r>
    <w:r w:rsidR="00B232F2" w:rsidRPr="00B232F2">
      <w:rPr>
        <w:color w:val="25251E" w:themeColor="accent3"/>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385" w:rsidRDefault="00AA7385" w:rsidP="00AA7385">
      <w:r>
        <w:separator/>
      </w:r>
    </w:p>
  </w:footnote>
  <w:footnote w:type="continuationSeparator" w:id="0">
    <w:p w:rsidR="00AA7385" w:rsidRDefault="00AA7385" w:rsidP="00AA73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913" w:rsidRDefault="00060174">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71188" o:spid="_x0000_s1032" type="#_x0000_t75" style="position:absolute;margin-left:0;margin-top:0;width:595.25pt;height:842pt;z-index:-251657728;mso-position-horizontal:center;mso-position-horizontal-relative:margin;mso-position-vertical:center;mso-position-vertical-relative:margin" o:allowincell="f">
          <v:imagedata r:id="rId1" o:title="Pressemitteilung_Seite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385" w:rsidRDefault="00852313">
    <w:pPr>
      <w:pStyle w:val="Kopfzeile"/>
    </w:pPr>
    <w:r>
      <w:rPr>
        <w:noProof/>
        <w:lang w:eastAsia="de-DE"/>
      </w:rPr>
      <w:drawing>
        <wp:anchor distT="0" distB="0" distL="114300" distR="114300" simplePos="0" relativeHeight="251657728" behindDoc="1" locked="0" layoutInCell="1" allowOverlap="1">
          <wp:simplePos x="0" y="0"/>
          <wp:positionH relativeFrom="page">
            <wp:align>left</wp:align>
          </wp:positionH>
          <wp:positionV relativeFrom="paragraph">
            <wp:posOffset>-450215</wp:posOffset>
          </wp:positionV>
          <wp:extent cx="7560000" cy="10692000"/>
          <wp:effectExtent l="0" t="0" r="317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ssemitteilung_Seite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7A5" w:rsidRDefault="00852313">
    <w:pPr>
      <w:pStyle w:val="Kopfzeile"/>
    </w:pPr>
    <w:r>
      <w:rPr>
        <w:noProof/>
        <w:lang w:eastAsia="de-DE"/>
      </w:rPr>
      <w:drawing>
        <wp:anchor distT="0" distB="0" distL="114300" distR="114300" simplePos="0" relativeHeight="251656704" behindDoc="1" locked="0" layoutInCell="1" allowOverlap="1" wp14:anchorId="6D8F5EEB" wp14:editId="30393F9A">
          <wp:simplePos x="0" y="0"/>
          <wp:positionH relativeFrom="page">
            <wp:align>left</wp:align>
          </wp:positionH>
          <wp:positionV relativeFrom="page">
            <wp:posOffset>-635</wp:posOffset>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emitteilung_Seite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ShqHTpOdIrZBrHdLllgiVB1FIDM9rqvCd7AZZ+D/0yRfm6ZpaFt10N0Z4yI9f+bTFUj3vQP+wQJikusLkh8Z/g==" w:salt="bi6SS0ur2+743+FRjIgzvQ=="/>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385"/>
    <w:rsid w:val="00060174"/>
    <w:rsid w:val="000B3937"/>
    <w:rsid w:val="000C3F99"/>
    <w:rsid w:val="000F7EF6"/>
    <w:rsid w:val="00106C5D"/>
    <w:rsid w:val="00232141"/>
    <w:rsid w:val="002F6041"/>
    <w:rsid w:val="00372688"/>
    <w:rsid w:val="003B39C3"/>
    <w:rsid w:val="004E4F6B"/>
    <w:rsid w:val="004F049D"/>
    <w:rsid w:val="0066591C"/>
    <w:rsid w:val="006C1CBE"/>
    <w:rsid w:val="007102E0"/>
    <w:rsid w:val="007541CD"/>
    <w:rsid w:val="007C68DA"/>
    <w:rsid w:val="007D1827"/>
    <w:rsid w:val="007E5E6B"/>
    <w:rsid w:val="00852313"/>
    <w:rsid w:val="00874CA4"/>
    <w:rsid w:val="0087539C"/>
    <w:rsid w:val="008C570D"/>
    <w:rsid w:val="008F472C"/>
    <w:rsid w:val="00963A05"/>
    <w:rsid w:val="00A267A5"/>
    <w:rsid w:val="00A32202"/>
    <w:rsid w:val="00AA7385"/>
    <w:rsid w:val="00AC1F6E"/>
    <w:rsid w:val="00AC4745"/>
    <w:rsid w:val="00AC5509"/>
    <w:rsid w:val="00AD5A40"/>
    <w:rsid w:val="00B232F2"/>
    <w:rsid w:val="00B67B45"/>
    <w:rsid w:val="00B8032B"/>
    <w:rsid w:val="00B943A3"/>
    <w:rsid w:val="00BB24CE"/>
    <w:rsid w:val="00BD2FFB"/>
    <w:rsid w:val="00C14A2A"/>
    <w:rsid w:val="00E91094"/>
    <w:rsid w:val="00EA74CB"/>
    <w:rsid w:val="00F41E1B"/>
    <w:rsid w:val="00FC09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1DE1A6A-4F5D-4569-BFE2-9125A17BA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7EF6"/>
    <w:rPr>
      <w:rFonts w:ascii="PT Sans" w:eastAsia="Times New Roman" w:hAnsi="PT Sans" w:cs="Arial"/>
      <w:color w:val="000000" w:themeColor="text1"/>
      <w:sz w:val="24"/>
      <w:szCs w:val="24"/>
      <w:lang w:eastAsia="de-DE"/>
    </w:rPr>
  </w:style>
  <w:style w:type="paragraph" w:styleId="berschrift1">
    <w:name w:val="heading 1"/>
    <w:basedOn w:val="Standard"/>
    <w:next w:val="Standard"/>
    <w:link w:val="berschrift1Zchn"/>
    <w:uiPriority w:val="9"/>
    <w:qFormat/>
    <w:rsid w:val="000C3F99"/>
    <w:pPr>
      <w:keepNext/>
      <w:keepLines/>
      <w:spacing w:before="240"/>
      <w:outlineLvl w:val="0"/>
    </w:pPr>
    <w:rPr>
      <w:rFonts w:asciiTheme="majorHAnsi" w:eastAsiaTheme="majorEastAsia" w:hAnsiTheme="majorHAnsi" w:cstheme="majorBidi"/>
      <w:color w:val="809528"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A7385"/>
    <w:pPr>
      <w:tabs>
        <w:tab w:val="center" w:pos="4536"/>
        <w:tab w:val="right" w:pos="9072"/>
      </w:tabs>
    </w:pPr>
    <w:rPr>
      <w:rFonts w:eastAsiaTheme="minorHAnsi" w:cstheme="minorBidi"/>
      <w:sz w:val="22"/>
      <w:szCs w:val="22"/>
      <w:lang w:eastAsia="en-US"/>
    </w:rPr>
  </w:style>
  <w:style w:type="character" w:customStyle="1" w:styleId="KopfzeileZchn">
    <w:name w:val="Kopfzeile Zchn"/>
    <w:basedOn w:val="Absatz-Standardschriftart"/>
    <w:link w:val="Kopfzeile"/>
    <w:uiPriority w:val="99"/>
    <w:rsid w:val="00AA7385"/>
    <w:rPr>
      <w:rFonts w:ascii="TheSansOffice" w:hAnsi="TheSansOffice"/>
    </w:rPr>
  </w:style>
  <w:style w:type="paragraph" w:styleId="Fuzeile">
    <w:name w:val="footer"/>
    <w:basedOn w:val="Standard"/>
    <w:link w:val="FuzeileZchn"/>
    <w:uiPriority w:val="99"/>
    <w:unhideWhenUsed/>
    <w:rsid w:val="00AA7385"/>
    <w:pPr>
      <w:tabs>
        <w:tab w:val="center" w:pos="4536"/>
        <w:tab w:val="right" w:pos="9072"/>
      </w:tabs>
    </w:pPr>
    <w:rPr>
      <w:rFonts w:eastAsiaTheme="minorHAnsi" w:cstheme="minorBidi"/>
      <w:sz w:val="22"/>
      <w:szCs w:val="22"/>
      <w:lang w:eastAsia="en-US"/>
    </w:rPr>
  </w:style>
  <w:style w:type="character" w:customStyle="1" w:styleId="FuzeileZchn">
    <w:name w:val="Fußzeile Zchn"/>
    <w:basedOn w:val="Absatz-Standardschriftart"/>
    <w:link w:val="Fuzeile"/>
    <w:uiPriority w:val="99"/>
    <w:rsid w:val="00AA7385"/>
    <w:rPr>
      <w:rFonts w:ascii="TheSansOffice" w:hAnsi="TheSansOffice"/>
    </w:rPr>
  </w:style>
  <w:style w:type="paragraph" w:styleId="Sprechblasentext">
    <w:name w:val="Balloon Text"/>
    <w:basedOn w:val="Standard"/>
    <w:link w:val="SprechblasentextZchn"/>
    <w:uiPriority w:val="99"/>
    <w:semiHidden/>
    <w:unhideWhenUsed/>
    <w:rsid w:val="000B393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3937"/>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B8032B"/>
    <w:rPr>
      <w:color w:val="0563C1" w:themeColor="hyperlink"/>
      <w:u w:val="single"/>
    </w:rPr>
  </w:style>
  <w:style w:type="character" w:customStyle="1" w:styleId="berschrift1Zchn">
    <w:name w:val="Überschrift 1 Zchn"/>
    <w:basedOn w:val="Absatz-Standardschriftart"/>
    <w:link w:val="berschrift1"/>
    <w:uiPriority w:val="9"/>
    <w:rsid w:val="000C3F99"/>
    <w:rPr>
      <w:rFonts w:asciiTheme="majorHAnsi" w:eastAsiaTheme="majorEastAsia" w:hAnsiTheme="majorHAnsi" w:cstheme="majorBidi"/>
      <w:color w:val="809528" w:themeColor="accent1" w:themeShade="BF"/>
      <w:sz w:val="32"/>
      <w:szCs w:val="32"/>
      <w:lang w:eastAsia="de-DE"/>
    </w:rPr>
  </w:style>
  <w:style w:type="character" w:customStyle="1" w:styleId="UnresolvedMention">
    <w:name w:val="Unresolved Mention"/>
    <w:basedOn w:val="Absatz-Standardschriftart"/>
    <w:uiPriority w:val="99"/>
    <w:semiHidden/>
    <w:unhideWhenUsed/>
    <w:rsid w:val="00106C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4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Design Stadt Rödermark">
  <a:themeElements>
    <a:clrScheme name="Unternehmensfarben Stadt Rödermark">
      <a:dk1>
        <a:sysClr val="windowText" lastClr="000000"/>
      </a:dk1>
      <a:lt1>
        <a:sysClr val="window" lastClr="FFFFFF"/>
      </a:lt1>
      <a:dk2>
        <a:srgbClr val="44546A"/>
      </a:dk2>
      <a:lt2>
        <a:srgbClr val="E7E6E6"/>
      </a:lt2>
      <a:accent1>
        <a:srgbClr val="ACC836"/>
      </a:accent1>
      <a:accent2>
        <a:srgbClr val="034455"/>
      </a:accent2>
      <a:accent3>
        <a:srgbClr val="25251E"/>
      </a:accent3>
      <a:accent4>
        <a:srgbClr val="FFC000"/>
      </a:accent4>
      <a:accent5>
        <a:srgbClr val="4472C4"/>
      </a:accent5>
      <a:accent6>
        <a:srgbClr val="70AD47"/>
      </a:accent6>
      <a:hlink>
        <a:srgbClr val="0563C1"/>
      </a:hlink>
      <a:folHlink>
        <a:srgbClr val="954F72"/>
      </a:folHlink>
    </a:clrScheme>
    <a:fontScheme name="Schrift Stadt Rödermark">
      <a:majorFont>
        <a:latin typeface="PT Sans"/>
        <a:ea typeface=""/>
        <a:cs typeface=""/>
      </a:majorFont>
      <a:minorFont>
        <a:latin typeface="P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74815-89B0-4337-AEE3-5EAA6C5B7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4561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Stadt Rödermark</Company>
  <LinksUpToDate>false</LinksUpToDate>
  <CharactersWithSpaces>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Filbert, Beate</dc:creator>
  <cp:keywords/>
  <dc:description/>
  <cp:lastModifiedBy>Friedrich, Heiko</cp:lastModifiedBy>
  <cp:revision>2</cp:revision>
  <cp:lastPrinted>2020-08-24T06:30:00Z</cp:lastPrinted>
  <dcterms:created xsi:type="dcterms:W3CDTF">2021-12-14T14:21:00Z</dcterms:created>
  <dcterms:modified xsi:type="dcterms:W3CDTF">2021-12-14T14:21:00Z</dcterms:modified>
</cp:coreProperties>
</file>